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9B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Столбищенский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 «Сказка»</w:t>
      </w: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821C3" w:rsidRP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22196" w:rsidRPr="00F821C3" w:rsidRDefault="00A22196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2196" w:rsidRDefault="00A22196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95081" w:rsidRPr="00F821C3" w:rsidRDefault="00795081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21C3" w:rsidRPr="00B50FA9" w:rsidRDefault="00B50FA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«Использование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мнемотаблиц</w:t>
      </w:r>
      <w:proofErr w:type="spellEnd"/>
    </w:p>
    <w:p w:rsidR="00A22196" w:rsidRDefault="00B50FA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в работе с детьми старшего возраста </w:t>
      </w:r>
      <w:r>
        <w:rPr>
          <w:rFonts w:ascii="Times New Roman" w:hAnsi="Times New Roman" w:cs="Times New Roman"/>
          <w:b/>
          <w:sz w:val="40"/>
          <w:szCs w:val="40"/>
          <w:lang w:val="en-US"/>
        </w:rPr>
        <w:t xml:space="preserve"> </w:t>
      </w:r>
      <w:r w:rsidR="00A22196" w:rsidRPr="00F821C3">
        <w:rPr>
          <w:rFonts w:ascii="Times New Roman" w:hAnsi="Times New Roman" w:cs="Times New Roman"/>
          <w:b/>
          <w:sz w:val="40"/>
          <w:szCs w:val="40"/>
        </w:rPr>
        <w:t>»</w:t>
      </w:r>
    </w:p>
    <w:p w:rsidR="00F821C3" w:rsidRP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821C3">
        <w:rPr>
          <w:rFonts w:ascii="Times New Roman" w:hAnsi="Times New Roman" w:cs="Times New Roman"/>
          <w:i/>
          <w:sz w:val="28"/>
          <w:szCs w:val="28"/>
        </w:rPr>
        <w:t xml:space="preserve">(выступление на районном методическом объединении воспитателей старшего дошкольного возраста на тему </w:t>
      </w:r>
      <w:proofErr w:type="gramEnd"/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21C3">
        <w:rPr>
          <w:rFonts w:ascii="Times New Roman" w:hAnsi="Times New Roman" w:cs="Times New Roman"/>
          <w:b/>
          <w:i/>
          <w:sz w:val="28"/>
          <w:szCs w:val="28"/>
        </w:rPr>
        <w:t>«</w:t>
      </w:r>
      <w:proofErr w:type="spellStart"/>
      <w:r w:rsidRPr="00F821C3">
        <w:rPr>
          <w:rFonts w:ascii="Times New Roman" w:hAnsi="Times New Roman" w:cs="Times New Roman"/>
          <w:b/>
          <w:i/>
          <w:sz w:val="28"/>
          <w:szCs w:val="28"/>
        </w:rPr>
        <w:t>Распростаранение</w:t>
      </w:r>
      <w:proofErr w:type="spellEnd"/>
      <w:r w:rsidRPr="00F821C3">
        <w:rPr>
          <w:rFonts w:ascii="Times New Roman" w:hAnsi="Times New Roman" w:cs="Times New Roman"/>
          <w:b/>
          <w:i/>
          <w:sz w:val="28"/>
          <w:szCs w:val="28"/>
        </w:rPr>
        <w:t xml:space="preserve"> передового педагогического опыта по реализации современных образовательных технологий в ДОУ в условиях </w:t>
      </w: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21C3">
        <w:rPr>
          <w:rFonts w:ascii="Times New Roman" w:hAnsi="Times New Roman" w:cs="Times New Roman"/>
          <w:b/>
          <w:i/>
          <w:sz w:val="28"/>
          <w:szCs w:val="28"/>
        </w:rPr>
        <w:t xml:space="preserve">введения ФГОС  </w:t>
      </w:r>
      <w:proofErr w:type="gramStart"/>
      <w:r w:rsidRPr="00F821C3">
        <w:rPr>
          <w:rFonts w:ascii="Times New Roman" w:hAnsi="Times New Roman" w:cs="Times New Roman"/>
          <w:b/>
          <w:i/>
          <w:sz w:val="28"/>
          <w:szCs w:val="28"/>
        </w:rPr>
        <w:t>ДО</w:t>
      </w:r>
      <w:proofErr w:type="gramEnd"/>
      <w:r w:rsidRPr="00F821C3"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821C3" w:rsidRP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821C3">
        <w:rPr>
          <w:rFonts w:ascii="Times New Roman" w:hAnsi="Times New Roman" w:cs="Times New Roman"/>
          <w:i/>
          <w:sz w:val="28"/>
          <w:szCs w:val="28"/>
        </w:rPr>
        <w:t xml:space="preserve">на базе МБДОУ </w:t>
      </w:r>
      <w:proofErr w:type="spellStart"/>
      <w:r w:rsidRPr="00F821C3">
        <w:rPr>
          <w:rFonts w:ascii="Times New Roman" w:hAnsi="Times New Roman" w:cs="Times New Roman"/>
          <w:i/>
          <w:sz w:val="28"/>
          <w:szCs w:val="28"/>
        </w:rPr>
        <w:t>Среднедевятовского</w:t>
      </w:r>
      <w:proofErr w:type="spellEnd"/>
      <w:r w:rsidRPr="00F821C3">
        <w:rPr>
          <w:rFonts w:ascii="Times New Roman" w:hAnsi="Times New Roman" w:cs="Times New Roman"/>
          <w:i/>
          <w:sz w:val="28"/>
          <w:szCs w:val="28"/>
        </w:rPr>
        <w:t xml:space="preserve"> детского сада «Пчелка»)</w:t>
      </w:r>
    </w:p>
    <w:p w:rsidR="00552DCD" w:rsidRPr="00F821C3" w:rsidRDefault="00552DCD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21C3" w:rsidRDefault="00841016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F821C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Мухаметзанова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E7659" w:rsidRPr="00F821C3" w:rsidRDefault="002E7659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2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2E7659" w:rsidRPr="00F821C3" w:rsidRDefault="00F821C3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с.Столбище</w:t>
      </w:r>
      <w:proofErr w:type="spellEnd"/>
      <w:r>
        <w:rPr>
          <w:rFonts w:ascii="Times New Roman" w:hAnsi="Times New Roman" w:cs="Times New Roman"/>
          <w:sz w:val="28"/>
          <w:szCs w:val="28"/>
        </w:rPr>
        <w:t>, 2015</w:t>
      </w:r>
    </w:p>
    <w:p w:rsidR="00785A79" w:rsidRPr="00F821C3" w:rsidRDefault="00785A79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Проблема речевого развития дошкольников  в современной педагогике очень актуальна. Мы видим, что большое количество детей имеют низкий уровень коммуникативного  развития, дошкольники с трудом строят описательные рассказы, рассказы по картинам и по сериям сюжетных картин</w:t>
      </w:r>
      <w:r w:rsidR="0076099E"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099E"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ассказ из личного опыта сводится к воспроизведению 1-2 простых нераспространённых предложений, </w:t>
      </w:r>
      <w:r w:rsidR="0076099E"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в речи детей мало встречается сравнительных оборотов, эмоционально окрашенных слов, дети с трудом строят пересказ произведения, лексический запас сравнительно беден, у дошкольника плохо сформирован грамматический строй речи.</w:t>
      </w:r>
    </w:p>
    <w:p w:rsidR="002E7659" w:rsidRPr="00F821C3" w:rsidRDefault="002E7659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Решая данные проблемы</w:t>
      </w:r>
      <w:r w:rsidR="007F4636"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своей работе педагоги используют как традиционные, так и нетрадиционные методики по речевому развитию</w:t>
      </w:r>
    </w:p>
    <w:p w:rsidR="008E4A8F" w:rsidRPr="00F821C3" w:rsidRDefault="00F20741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Одной из таких </w:t>
      </w:r>
      <w:r w:rsidR="008E4A8F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нетрадиционных методик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мнемотехника</w:t>
      </w:r>
      <w:r w:rsidR="008E4A8F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(мнемоника)</w:t>
      </w:r>
    </w:p>
    <w:p w:rsidR="00371D06" w:rsidRPr="00F821C3" w:rsidRDefault="00371D06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</w:t>
      </w:r>
      <w:r w:rsidR="003540CB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моника</w:t>
      </w:r>
      <w:r w:rsidR="003540CB" w:rsidRPr="00F821C3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Греческий язык" w:history="1">
        <w:r w:rsidR="003540CB" w:rsidRPr="00F821C3">
          <w:rPr>
            <w:rStyle w:val="a3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греч</w:t>
        </w:r>
        <w:proofErr w:type="gramStart"/>
        <w:r w:rsidR="003540CB" w:rsidRPr="00F821C3">
          <w:rPr>
            <w:rStyle w:val="a3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</w:rPr>
          <w:t>.</w:t>
        </w:r>
        <w:proofErr w:type="gramEnd"/>
      </w:hyperlink>
      <w:r w:rsidR="003540CB" w:rsidRPr="00F821C3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540CB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l-GR"/>
        </w:rPr>
        <w:t>τὰ</w:t>
      </w:r>
      <w:r w:rsidR="008F4A3C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l-GR"/>
        </w:rPr>
        <w:t xml:space="preserve"> μνημονικ</w:t>
      </w:r>
      <w:r w:rsidR="008F4A3C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7F4636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540CB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3540CB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скусство запоминания</w:t>
      </w:r>
      <w:r w:rsidR="008F4A3C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3540CB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система «внутреннего письма», основанная на непосредственной записи в мозг связей между зрительными образами, обозначающими значимые элементы запоминаемой информации. Мнемоническое запоминание состоит из четырёх этапов: кодирование в образы, запоминание (соединение двух образов), запоминание последовательности, закрепление в памяти</w:t>
      </w:r>
    </w:p>
    <w:p w:rsidR="00F20741" w:rsidRPr="00F821C3" w:rsidRDefault="008E4A8F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Мнемотехника </w:t>
      </w:r>
      <w:r w:rsidR="008F4A3C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F821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это система методов и приемов, обеспечивающих эффективное запоминание, сохранение и воспроизведение информации</w:t>
      </w:r>
      <w:r w:rsidR="007F4636" w:rsidRPr="00F821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E4A8F" w:rsidRPr="00F821C3" w:rsidRDefault="008E4A8F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К.Д.Ушинский писал: “Учите ребёнка каким-нибудь неизвестным ему пяти словам – он будет долго и напрасно мучиться, но свяжите двадцать таких слов с картинками, и он их усвоит на лету”. Так как наглядный материал у дошкольников усваивается лучше, использование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F4A3C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образовательной деятельности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развитию связной речи, позволяет детям эффективнее воспринимать и перерабатывать зрительную информацию, сохранять и воспроизводить её. Особенность методики – применение не изображения предметов, а символов. Данная методика значительно облегчает детям поиск и запоминание слов. Символы максимально приближены к речевому материалу, например, для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обозначения домашних птиц и животных используется дом, а для обозначения диких (лесных) животных и птиц – ёлка.</w:t>
      </w:r>
    </w:p>
    <w:p w:rsidR="003540CB" w:rsidRPr="00F821C3" w:rsidRDefault="003540CB" w:rsidP="00F821C3">
      <w:pPr>
        <w:pStyle w:val="c1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21C3">
        <w:rPr>
          <w:rStyle w:val="c2"/>
          <w:sz w:val="28"/>
          <w:szCs w:val="28"/>
        </w:rPr>
        <w:t>Привед</w:t>
      </w:r>
      <w:r w:rsidR="00B93D54" w:rsidRPr="00F821C3">
        <w:rPr>
          <w:rStyle w:val="c2"/>
          <w:sz w:val="28"/>
          <w:szCs w:val="28"/>
        </w:rPr>
        <w:t>у</w:t>
      </w:r>
      <w:r w:rsidRPr="00F821C3">
        <w:rPr>
          <w:rStyle w:val="c2"/>
          <w:sz w:val="28"/>
          <w:szCs w:val="28"/>
        </w:rPr>
        <w:t xml:space="preserve"> несколько широко известных мнемонических фраз или слов. Конечно, всем с детства хорошо известна фраза, задающая порядок цветов спектра: "Каждый Охотник</w:t>
      </w:r>
      <w:proofErr w:type="gramStart"/>
      <w:r w:rsidRPr="00F821C3">
        <w:rPr>
          <w:rStyle w:val="c2"/>
          <w:sz w:val="28"/>
          <w:szCs w:val="28"/>
        </w:rPr>
        <w:t xml:space="preserve"> Ж</w:t>
      </w:r>
      <w:proofErr w:type="gramEnd"/>
      <w:r w:rsidRPr="00F821C3">
        <w:rPr>
          <w:rStyle w:val="c2"/>
          <w:sz w:val="28"/>
          <w:szCs w:val="28"/>
        </w:rPr>
        <w:t>елает Знать Где Сидит Фазан". Или аналогичная ей "Как</w:t>
      </w:r>
      <w:proofErr w:type="gramStart"/>
      <w:r w:rsidRPr="00F821C3">
        <w:rPr>
          <w:rStyle w:val="c2"/>
          <w:sz w:val="28"/>
          <w:szCs w:val="28"/>
        </w:rPr>
        <w:t xml:space="preserve"> О</w:t>
      </w:r>
      <w:proofErr w:type="gramEnd"/>
      <w:r w:rsidRPr="00F821C3">
        <w:rPr>
          <w:rStyle w:val="c2"/>
          <w:sz w:val="28"/>
          <w:szCs w:val="28"/>
        </w:rPr>
        <w:t>днажды Жак Звонарь Городской Сломал Фонарь". Начальные буквы слов в этих предложениях дают названия цветов: красный, оранжевый, желтый и так далее.</w:t>
      </w:r>
    </w:p>
    <w:p w:rsidR="003540CB" w:rsidRPr="00F821C3" w:rsidRDefault="003540CB" w:rsidP="00F821C3">
      <w:pPr>
        <w:pStyle w:val="c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21C3">
        <w:rPr>
          <w:rStyle w:val="c2"/>
          <w:sz w:val="28"/>
          <w:szCs w:val="28"/>
        </w:rPr>
        <w:t> Тот же принцип лежит в использовании фразы "Иван</w:t>
      </w:r>
      <w:proofErr w:type="gramStart"/>
      <w:r w:rsidRPr="00F821C3">
        <w:rPr>
          <w:rStyle w:val="c2"/>
          <w:sz w:val="28"/>
          <w:szCs w:val="28"/>
        </w:rPr>
        <w:t xml:space="preserve"> </w:t>
      </w:r>
      <w:r w:rsidR="00C37957">
        <w:rPr>
          <w:rStyle w:val="c2"/>
          <w:sz w:val="28"/>
          <w:szCs w:val="28"/>
        </w:rPr>
        <w:t xml:space="preserve"> </w:t>
      </w:r>
      <w:r w:rsidRPr="00F821C3">
        <w:rPr>
          <w:rStyle w:val="c2"/>
          <w:sz w:val="28"/>
          <w:szCs w:val="28"/>
        </w:rPr>
        <w:t>Р</w:t>
      </w:r>
      <w:proofErr w:type="gramEnd"/>
      <w:r w:rsidRPr="00F821C3">
        <w:rPr>
          <w:rStyle w:val="c2"/>
          <w:sz w:val="28"/>
          <w:szCs w:val="28"/>
        </w:rPr>
        <w:t>одил Девчонку, Велел Тащить Пеленку" в качестве прекрасного средства для запоминания очередности падежей в русском языке: именительный, родительный, дательный, винительный...</w:t>
      </w:r>
    </w:p>
    <w:p w:rsidR="00654C2B" w:rsidRPr="00F821C3" w:rsidRDefault="00654C2B" w:rsidP="00F821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любая работа, мнемотехника строится от </w:t>
      </w:r>
      <w:proofErr w:type="gramStart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простого</w:t>
      </w:r>
      <w:proofErr w:type="gramEnd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сложному.        </w:t>
      </w:r>
    </w:p>
    <w:p w:rsidR="00654C2B" w:rsidRPr="00F821C3" w:rsidRDefault="00654C2B" w:rsidP="00F821C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обучении детей связной речи можно использо</w:t>
      </w:r>
      <w:r w:rsidR="007F4636"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такие приёмы мнемотехники, </w:t>
      </w:r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proofErr w:type="spellStart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мнемоквадраты</w:t>
      </w:r>
      <w:proofErr w:type="spellEnd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мнемодорожки</w:t>
      </w:r>
      <w:proofErr w:type="spellEnd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мнемотаблицы</w:t>
      </w:r>
      <w:proofErr w:type="spellEnd"/>
      <w:r w:rsidRPr="00F82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пиктограммы, коллаж и многое другое.</w:t>
      </w:r>
    </w:p>
    <w:p w:rsidR="008F4A3C" w:rsidRPr="00F821C3" w:rsidRDefault="00C833DA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Мнемотаблица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это схема, в которую заложена определенная информация</w:t>
      </w:r>
      <w:r w:rsidR="00A81DC0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81DC0" w:rsidRPr="00F821C3" w:rsidRDefault="00A81DC0" w:rsidP="00F821C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с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мнемотаблицами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состоит из нескольких этапов:  </w:t>
      </w:r>
    </w:p>
    <w:p w:rsidR="00B95ECB" w:rsidRPr="00F821C3" w:rsidRDefault="00B95ECB" w:rsidP="00C37957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Этап 1.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Рассматривание таблицы и разбор того, что на ней изображено.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Этап 2.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Осуществляется так называемое перекодирование информации, т.е. преобразование из абстрактных символов в образы</w:t>
      </w:r>
      <w:r w:rsidR="007F4636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Этап 3.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 перекодирования осуществляется пересказ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сказки с опорой на символы (образы), т.е. происходит отработка метода запоминания. Например: «Стоял в поле теремок, прибежала и поселилась в нем мышка-норушка, лягушка-квакушка, </w:t>
      </w:r>
      <w:proofErr w:type="spellStart"/>
      <w:proofErr w:type="gram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заяц-длинные</w:t>
      </w:r>
      <w:proofErr w:type="spellEnd"/>
      <w:proofErr w:type="gram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уши, лиса-краса,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волк-зубами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щелк, затем пришел медведь, но он был большой и не поместился в теремок, теремок развалился».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 пересказ сказки могут вести сами дети, прибегая к незначительной помощи взрослого (на более поздних этапах), или пересказывать вместе с воспитателем (на более ранних этапах).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Этап</w:t>
      </w:r>
      <w:r w:rsidR="00C37957"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Делается графическая зарисовка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мнемотаблицы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Этап 5.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Каждая таблица может быть воспроизведена ребенком при ее показе ему. При воспроизведении сказки основной упор делается на изображение главных героев. Детям задают вопросы: «Какая сказка «спряталась» в таблице? Про кого эта сказка?».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proofErr w:type="gram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детей младшего и среднего возраста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мнемотаблицы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девать цветные, так как у детей быстрее в памяти остаются отдельные образы: лиса — рыжая плутовка, цыплята — желтого цвета, у петушка — хохолок красного цвета, мышка — серая, елочка — зеленая, солнышко — желтое и красное (теплое) и другие</w:t>
      </w:r>
      <w:r w:rsid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образы.</w:t>
      </w:r>
      <w:proofErr w:type="gramEnd"/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является опорным в таблице? Опорным в таблице является изображения главных героев сказки, через которые идет осознание происходящего в ней, понимание самой сказки, содержания, которое «завязано» вокруг ее главных героев.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можно изображать в таблице? В таблице схематически возможно изображение персонажей сказки, явлений природы, некоторых действий, то есть можно изобразить все то, что вы посчитаете нужным отразить в данной таблице. Но изобразить так, чтобы нарисованное было понятно детям.</w:t>
      </w:r>
    </w:p>
    <w:p w:rsidR="00C833DA" w:rsidRPr="00F821C3" w:rsidRDefault="00C833DA" w:rsidP="00F821C3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450C" w:rsidRPr="00F821C3" w:rsidRDefault="0038450C" w:rsidP="00F821C3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1C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82152" cy="2653578"/>
            <wp:effectExtent l="19050" t="0" r="8948" b="0"/>
            <wp:docPr id="7" name="Рисунок 7" descr="http://s49.radikal.ru/i123/0911/97/835bef51cb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49.radikal.ru/i123/0911/97/835bef51cb2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37" cy="2654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50C" w:rsidRPr="00F821C3" w:rsidRDefault="0038450C" w:rsidP="00F821C3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0940" w:rsidRPr="00F821C3" w:rsidRDefault="00654C2B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b/>
          <w:color w:val="000000"/>
          <w:sz w:val="28"/>
          <w:szCs w:val="28"/>
        </w:rPr>
      </w:pPr>
      <w:proofErr w:type="spellStart"/>
      <w:r w:rsidRPr="00F821C3">
        <w:rPr>
          <w:color w:val="000000"/>
          <w:sz w:val="28"/>
          <w:szCs w:val="28"/>
          <w:shd w:val="clear" w:color="auto" w:fill="FFFFFF"/>
        </w:rPr>
        <w:t>Мнемотаблицы</w:t>
      </w:r>
      <w:proofErr w:type="spellEnd"/>
      <w:r w:rsidRPr="00F821C3">
        <w:rPr>
          <w:color w:val="000000"/>
          <w:sz w:val="28"/>
          <w:szCs w:val="28"/>
          <w:shd w:val="clear" w:color="auto" w:fill="FFFFFF"/>
        </w:rPr>
        <w:t xml:space="preserve"> особенно </w:t>
      </w:r>
      <w:proofErr w:type="gramStart"/>
      <w:r w:rsidRPr="00F821C3">
        <w:rPr>
          <w:color w:val="000000"/>
          <w:sz w:val="28"/>
          <w:szCs w:val="28"/>
          <w:shd w:val="clear" w:color="auto" w:fill="FFFFFF"/>
        </w:rPr>
        <w:t>эффективны</w:t>
      </w:r>
      <w:proofErr w:type="gramEnd"/>
      <w:r w:rsidRPr="00F821C3">
        <w:rPr>
          <w:color w:val="000000"/>
          <w:sz w:val="28"/>
          <w:szCs w:val="28"/>
          <w:shd w:val="clear" w:color="auto" w:fill="FFFFFF"/>
        </w:rPr>
        <w:t xml:space="preserve"> при разучивании стихотворений. Суть заключается в следующем: на каждое слово или маленькое словосочетание </w:t>
      </w:r>
      <w:r w:rsidRPr="00F821C3">
        <w:rPr>
          <w:color w:val="000000"/>
          <w:sz w:val="28"/>
          <w:szCs w:val="28"/>
          <w:shd w:val="clear" w:color="auto" w:fill="FFFFFF"/>
        </w:rPr>
        <w:lastRenderedPageBreak/>
        <w:t>придумывается картинка (изображение); таким образом, все стихотворение зарисовывается схематически. После этого ребенок по памяти, используя графическое изображение, воспроизводит стихотворение целиком. На начальном этапе взрослый предлагает готовую план – схему</w:t>
      </w:r>
      <w:r w:rsidR="007F4636" w:rsidRPr="00F821C3">
        <w:rPr>
          <w:color w:val="000000"/>
          <w:sz w:val="28"/>
          <w:szCs w:val="28"/>
          <w:shd w:val="clear" w:color="auto" w:fill="FFFFFF"/>
        </w:rPr>
        <w:t xml:space="preserve"> </w:t>
      </w:r>
      <w:r w:rsidRPr="00F821C3">
        <w:rPr>
          <w:color w:val="000000"/>
          <w:sz w:val="28"/>
          <w:szCs w:val="28"/>
          <w:shd w:val="clear" w:color="auto" w:fill="FFFFFF"/>
        </w:rPr>
        <w:t>(</w:t>
      </w:r>
      <w:r w:rsidR="00280C73" w:rsidRPr="00F821C3">
        <w:rPr>
          <w:color w:val="000000"/>
          <w:sz w:val="28"/>
          <w:szCs w:val="28"/>
          <w:shd w:val="clear" w:color="auto" w:fill="FFFFFF"/>
        </w:rPr>
        <w:t>м</w:t>
      </w:r>
      <w:r w:rsidRPr="00F821C3">
        <w:rPr>
          <w:color w:val="000000"/>
          <w:sz w:val="28"/>
          <w:szCs w:val="28"/>
          <w:shd w:val="clear" w:color="auto" w:fill="FFFFFF"/>
        </w:rPr>
        <w:t>ладшая, средняя группы, а по мере обучения ребенок также активно включается в процесс создания своей схем</w:t>
      </w:r>
      <w:proofErr w:type="gramStart"/>
      <w:r w:rsidRPr="00F821C3">
        <w:rPr>
          <w:color w:val="000000"/>
          <w:sz w:val="28"/>
          <w:szCs w:val="28"/>
          <w:shd w:val="clear" w:color="auto" w:fill="FFFFFF"/>
        </w:rPr>
        <w:t>ы</w:t>
      </w:r>
      <w:r w:rsidR="00280C73" w:rsidRPr="00F821C3">
        <w:rPr>
          <w:color w:val="000000"/>
          <w:sz w:val="28"/>
          <w:szCs w:val="28"/>
          <w:shd w:val="clear" w:color="auto" w:fill="FFFFFF"/>
        </w:rPr>
        <w:t>(</w:t>
      </w:r>
      <w:proofErr w:type="gramEnd"/>
      <w:r w:rsidR="00280C73" w:rsidRPr="00F821C3">
        <w:rPr>
          <w:color w:val="000000"/>
          <w:sz w:val="28"/>
          <w:szCs w:val="28"/>
          <w:shd w:val="clear" w:color="auto" w:fill="FFFFFF"/>
        </w:rPr>
        <w:t>старшая, подготовительная группы).</w:t>
      </w:r>
      <w:r w:rsidR="00B95ECB" w:rsidRPr="00F821C3">
        <w:rPr>
          <w:color w:val="000000"/>
          <w:sz w:val="28"/>
          <w:szCs w:val="28"/>
          <w:shd w:val="clear" w:color="auto" w:fill="FFFFFF"/>
        </w:rPr>
        <w:t xml:space="preserve"> </w:t>
      </w:r>
      <w:r w:rsidR="00280C73" w:rsidRPr="00F821C3">
        <w:rPr>
          <w:color w:val="000000"/>
          <w:sz w:val="28"/>
          <w:szCs w:val="28"/>
          <w:shd w:val="clear" w:color="auto" w:fill="FFFFFF"/>
        </w:rPr>
        <w:t xml:space="preserve">Например, при заучивании стихотворения </w:t>
      </w:r>
      <w:r w:rsidR="00B95ECB" w:rsidRPr="00F821C3">
        <w:rPr>
          <w:color w:val="000000"/>
          <w:sz w:val="28"/>
          <w:szCs w:val="28"/>
          <w:shd w:val="clear" w:color="auto" w:fill="FFFFFF"/>
        </w:rPr>
        <w:t>В. Орлова</w:t>
      </w:r>
      <w:r w:rsidR="0063543A" w:rsidRPr="00F821C3">
        <w:rPr>
          <w:color w:val="000000"/>
          <w:sz w:val="28"/>
          <w:szCs w:val="28"/>
          <w:shd w:val="clear" w:color="auto" w:fill="FFFFFF"/>
        </w:rPr>
        <w:t xml:space="preserve"> «</w:t>
      </w:r>
      <w:r w:rsidR="00F20940" w:rsidRPr="00F821C3">
        <w:rPr>
          <w:rStyle w:val="a5"/>
          <w:b w:val="0"/>
          <w:color w:val="000000"/>
          <w:sz w:val="28"/>
          <w:szCs w:val="28"/>
        </w:rPr>
        <w:t>Почему медведь спит зимой?</w:t>
      </w:r>
      <w:r w:rsidR="0063543A" w:rsidRPr="00F821C3">
        <w:rPr>
          <w:rStyle w:val="a5"/>
          <w:b w:val="0"/>
          <w:color w:val="000000"/>
          <w:sz w:val="28"/>
          <w:szCs w:val="28"/>
        </w:rPr>
        <w:t>»</w:t>
      </w:r>
      <w:r w:rsidR="00B95ECB" w:rsidRPr="00F821C3">
        <w:rPr>
          <w:rStyle w:val="a5"/>
          <w:b w:val="0"/>
          <w:color w:val="000000"/>
          <w:sz w:val="28"/>
          <w:szCs w:val="28"/>
        </w:rPr>
        <w:t xml:space="preserve"> </w:t>
      </w:r>
      <w:r w:rsidR="00F20940" w:rsidRPr="00F821C3">
        <w:rPr>
          <w:rStyle w:val="a5"/>
          <w:b w:val="0"/>
          <w:color w:val="000000"/>
          <w:sz w:val="28"/>
          <w:szCs w:val="28"/>
        </w:rPr>
        <w:t>(средняя группа)</w:t>
      </w:r>
    </w:p>
    <w:p w:rsidR="00F20940" w:rsidRPr="00F821C3" w:rsidRDefault="00F20940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F821C3">
        <w:rPr>
          <w:color w:val="000000"/>
          <w:sz w:val="28"/>
          <w:szCs w:val="28"/>
        </w:rPr>
        <w:t>- Мишка, мишка! Что с тобой?</w:t>
      </w:r>
      <w:r w:rsidRPr="00F821C3">
        <w:rPr>
          <w:color w:val="000000"/>
          <w:sz w:val="28"/>
          <w:szCs w:val="28"/>
        </w:rPr>
        <w:br/>
        <w:t>Почему ты спишь зимой?</w:t>
      </w:r>
      <w:r w:rsidRPr="00F821C3">
        <w:rPr>
          <w:color w:val="000000"/>
          <w:sz w:val="28"/>
          <w:szCs w:val="28"/>
        </w:rPr>
        <w:br/>
        <w:t>- Потому, что снег и лёд -</w:t>
      </w:r>
      <w:r w:rsidRPr="00F821C3">
        <w:rPr>
          <w:rStyle w:val="apple-converted-space"/>
          <w:color w:val="000000"/>
          <w:sz w:val="28"/>
          <w:szCs w:val="28"/>
        </w:rPr>
        <w:t> </w:t>
      </w:r>
      <w:r w:rsidRPr="00F821C3">
        <w:rPr>
          <w:color w:val="000000"/>
          <w:sz w:val="28"/>
          <w:szCs w:val="28"/>
        </w:rPr>
        <w:br/>
        <w:t>Не малина и не мёд!</w:t>
      </w:r>
    </w:p>
    <w:p w:rsidR="0038450C" w:rsidRPr="00F821C3" w:rsidRDefault="00F20940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F821C3">
        <w:rPr>
          <w:color w:val="000000"/>
          <w:sz w:val="28"/>
          <w:szCs w:val="28"/>
        </w:rPr>
        <w:t xml:space="preserve">Можно использовать следующую </w:t>
      </w:r>
      <w:proofErr w:type="spellStart"/>
      <w:r w:rsidRPr="00F821C3">
        <w:rPr>
          <w:color w:val="000000"/>
          <w:sz w:val="28"/>
          <w:szCs w:val="28"/>
        </w:rPr>
        <w:t>мнемотабли</w:t>
      </w:r>
      <w:r w:rsidR="00B95ECB" w:rsidRPr="00F821C3">
        <w:rPr>
          <w:color w:val="000000"/>
          <w:sz w:val="28"/>
          <w:szCs w:val="28"/>
        </w:rPr>
        <w:t>цу</w:t>
      </w:r>
      <w:proofErr w:type="spellEnd"/>
    </w:p>
    <w:p w:rsidR="00B95ECB" w:rsidRPr="00F821C3" w:rsidRDefault="00B95ECB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B95ECB" w:rsidRPr="00F821C3" w:rsidRDefault="00B95ECB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2552"/>
        <w:gridCol w:w="2410"/>
        <w:gridCol w:w="2409"/>
        <w:gridCol w:w="2551"/>
      </w:tblGrid>
      <w:tr w:rsidR="00F20940" w:rsidRPr="00F821C3" w:rsidTr="00C37957">
        <w:trPr>
          <w:trHeight w:val="1747"/>
        </w:trPr>
        <w:tc>
          <w:tcPr>
            <w:tcW w:w="2552" w:type="dxa"/>
          </w:tcPr>
          <w:p w:rsidR="00F20940" w:rsidRPr="00F821C3" w:rsidRDefault="00252166" w:rsidP="00C37957">
            <w:pPr>
              <w:pStyle w:val="a4"/>
              <w:spacing w:before="0" w:beforeAutospacing="0" w:after="0" w:afterAutospacing="0" w:line="360" w:lineRule="auto"/>
              <w:ind w:firstLine="459"/>
              <w:rPr>
                <w:color w:val="000000"/>
                <w:sz w:val="28"/>
                <w:szCs w:val="28"/>
              </w:rPr>
            </w:pPr>
            <w:r w:rsidRPr="00F821C3">
              <w:rPr>
                <w:noProof/>
                <w:sz w:val="28"/>
                <w:szCs w:val="28"/>
              </w:rPr>
              <w:drawing>
                <wp:inline distT="0" distB="0" distL="0" distR="0">
                  <wp:extent cx="771719" cy="952500"/>
                  <wp:effectExtent l="19050" t="0" r="9331" b="0"/>
                  <wp:docPr id="1" name="Рисунок 1" descr="http://asset2.dressed.ru/photos/items/2/6/7/1/8/8/Raskraska-Mishka-kosolapyy---Detskiy-sayt-Dlya-detey-raskraski-Katalog-raskrasok-norm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set2.dressed.ru/photos/items/2/6/7/1/8/8/Raskraska-Mishka-kosolapyy---Detskiy-sayt-Dlya-detey-raskraski-Katalog-raskrasok-norm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318" cy="958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F20940" w:rsidRPr="00F821C3" w:rsidRDefault="00943136" w:rsidP="00C37957">
            <w:pPr>
              <w:pStyle w:val="a4"/>
              <w:spacing w:before="0" w:beforeAutospacing="0" w:after="0" w:afterAutospacing="0" w:line="360" w:lineRule="auto"/>
              <w:ind w:firstLine="317"/>
              <w:jc w:val="center"/>
              <w:rPr>
                <w:color w:val="000000"/>
                <w:sz w:val="28"/>
                <w:szCs w:val="28"/>
              </w:rPr>
            </w:pPr>
            <w:r w:rsidRPr="00F821C3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828675" cy="1022798"/>
                  <wp:effectExtent l="19050" t="0" r="9525" b="0"/>
                  <wp:docPr id="3" name="Рисунок 1" descr="http://asset2.dressed.ru/photos/items/2/6/7/1/8/8/Raskraska-Mishka-kosolapyy---Detskiy-sayt-Dlya-detey-raskraski-Katalog-raskrasok-norm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asset2.dressed.ru/photos/items/2/6/7/1/8/8/Raskraska-Mishka-kosolapyy---Detskiy-sayt-Dlya-detey-raskraski-Katalog-raskrasok-norm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613" cy="10288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F20940" w:rsidRPr="00C37957" w:rsidRDefault="00943136" w:rsidP="00C37957">
            <w:pPr>
              <w:pStyle w:val="a4"/>
              <w:spacing w:before="0" w:beforeAutospacing="0" w:after="0" w:afterAutospacing="0" w:line="360" w:lineRule="auto"/>
              <w:ind w:firstLine="709"/>
              <w:rPr>
                <w:color w:val="000000"/>
                <w:sz w:val="96"/>
                <w:szCs w:val="96"/>
              </w:rPr>
            </w:pPr>
            <w:r w:rsidRPr="00C37957">
              <w:rPr>
                <w:color w:val="000000"/>
                <w:sz w:val="96"/>
                <w:szCs w:val="96"/>
              </w:rPr>
              <w:t>?</w:t>
            </w:r>
          </w:p>
        </w:tc>
        <w:tc>
          <w:tcPr>
            <w:tcW w:w="2551" w:type="dxa"/>
          </w:tcPr>
          <w:p w:rsidR="00F20940" w:rsidRPr="00F821C3" w:rsidRDefault="00C37957" w:rsidP="00C37957">
            <w:pPr>
              <w:pStyle w:val="a4"/>
              <w:spacing w:before="0" w:beforeAutospacing="0" w:after="0" w:afterAutospacing="0" w:line="360" w:lineRule="auto"/>
              <w:ind w:firstLine="176"/>
              <w:rPr>
                <w:color w:val="000000"/>
                <w:sz w:val="28"/>
                <w:szCs w:val="28"/>
              </w:rPr>
            </w:pPr>
            <w:r w:rsidRPr="00C37957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1207208" cy="904875"/>
                  <wp:effectExtent l="19050" t="0" r="0" b="0"/>
                  <wp:docPr id="4" name="Рисунок 4" descr="http://900igr.net/datas/chtenie/CHto-delaet-Mishka-6.files/0016-016-Sp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900igr.net/datas/chtenie/CHto-delaet-Mishka-6.files/0016-016-Sp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531" cy="9118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940" w:rsidRPr="00F821C3" w:rsidTr="00C37957">
        <w:trPr>
          <w:trHeight w:val="1824"/>
        </w:trPr>
        <w:tc>
          <w:tcPr>
            <w:tcW w:w="2552" w:type="dxa"/>
          </w:tcPr>
          <w:p w:rsidR="00F20940" w:rsidRPr="00F821C3" w:rsidRDefault="0058784E" w:rsidP="00F821C3">
            <w:pPr>
              <w:pStyle w:val="a4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noProof/>
                <w:color w:val="000000"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26.7pt;margin-top:41.45pt;width:62.25pt;height:.05pt;z-index:251658240;mso-position-horizontal-relative:text;mso-position-vertical-relative:text" o:connectortype="straight" strokeweight="4.5pt">
                  <v:stroke endarrow="block"/>
                </v:shape>
              </w:pict>
            </w:r>
            <w:r w:rsidR="00C37957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C37957" w:rsidRDefault="00C37957" w:rsidP="00F821C3">
            <w:pPr>
              <w:pStyle w:val="a4"/>
              <w:spacing w:before="0" w:beforeAutospacing="0" w:after="0" w:afterAutospacing="0" w:line="360" w:lineRule="auto"/>
              <w:ind w:firstLine="709"/>
              <w:jc w:val="center"/>
              <w:rPr>
                <w:color w:val="00B0F0"/>
                <w:sz w:val="28"/>
                <w:szCs w:val="28"/>
              </w:rPr>
            </w:pPr>
          </w:p>
          <w:p w:rsidR="00F20940" w:rsidRPr="00F821C3" w:rsidRDefault="001879CF" w:rsidP="00C37957">
            <w:pPr>
              <w:pStyle w:val="a4"/>
              <w:spacing w:before="0" w:beforeAutospacing="0" w:after="0" w:afterAutospacing="0" w:line="360" w:lineRule="auto"/>
              <w:ind w:firstLine="709"/>
              <w:rPr>
                <w:color w:val="00B0F0"/>
                <w:sz w:val="28"/>
                <w:szCs w:val="28"/>
              </w:rPr>
            </w:pPr>
            <w:r w:rsidRPr="00F821C3">
              <w:rPr>
                <w:color w:val="00B0F0"/>
                <w:sz w:val="28"/>
                <w:szCs w:val="28"/>
              </w:rPr>
              <w:t>******</w:t>
            </w:r>
          </w:p>
          <w:p w:rsidR="001879CF" w:rsidRPr="00F821C3" w:rsidRDefault="001879CF" w:rsidP="00C37957">
            <w:pPr>
              <w:pStyle w:val="a4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F821C3">
              <w:rPr>
                <w:color w:val="00B0F0"/>
                <w:sz w:val="28"/>
                <w:szCs w:val="28"/>
              </w:rPr>
              <w:t>******</w:t>
            </w:r>
          </w:p>
        </w:tc>
        <w:tc>
          <w:tcPr>
            <w:tcW w:w="2409" w:type="dxa"/>
          </w:tcPr>
          <w:p w:rsidR="00943136" w:rsidRPr="00F821C3" w:rsidRDefault="00943136" w:rsidP="00F821C3">
            <w:pPr>
              <w:pStyle w:val="a4"/>
              <w:spacing w:before="0" w:beforeAutospacing="0" w:after="0" w:afterAutospacing="0"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F20940" w:rsidRPr="00F821C3" w:rsidRDefault="00943136" w:rsidP="00C37957">
            <w:pPr>
              <w:pStyle w:val="a4"/>
              <w:spacing w:before="0" w:beforeAutospacing="0" w:after="0" w:afterAutospacing="0" w:line="360" w:lineRule="auto"/>
              <w:ind w:right="175" w:firstLine="317"/>
              <w:jc w:val="center"/>
              <w:rPr>
                <w:color w:val="000000"/>
                <w:sz w:val="28"/>
                <w:szCs w:val="28"/>
              </w:rPr>
            </w:pPr>
            <w:r w:rsidRPr="00F821C3">
              <w:rPr>
                <w:noProof/>
                <w:sz w:val="28"/>
                <w:szCs w:val="28"/>
              </w:rPr>
              <w:drawing>
                <wp:inline distT="0" distB="0" distL="0" distR="0">
                  <wp:extent cx="1056068" cy="781050"/>
                  <wp:effectExtent l="19050" t="0" r="0" b="0"/>
                  <wp:docPr id="15" name="Рисунок 15" descr="http://www.mycharm.ru/files/20012009/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mycharm.ru/files/20012009/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9380" cy="78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F20940" w:rsidRPr="00F821C3" w:rsidRDefault="0058784E" w:rsidP="00F821C3">
            <w:pPr>
              <w:pStyle w:val="a4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58784E">
              <w:rPr>
                <w:noProof/>
                <w:sz w:val="28"/>
                <w:szCs w:val="28"/>
              </w:rPr>
              <w:pict>
                <v:shape id="_x0000_s1034" type="#_x0000_t32" style="position:absolute;left:0;text-align:left;margin-left:43.15pt;margin-top:10.55pt;width:40.1pt;height:30.95pt;z-index:251659264;mso-position-horizontal-relative:text;mso-position-vertical-relative:text" o:connectortype="straight" strokeweight="3pt"/>
              </w:pict>
            </w:r>
            <w:r w:rsidRPr="0058784E">
              <w:rPr>
                <w:noProof/>
                <w:sz w:val="28"/>
                <w:szCs w:val="28"/>
              </w:rPr>
              <w:pict>
                <v:shape id="_x0000_s1035" type="#_x0000_t32" style="position:absolute;left:0;text-align:left;margin-left:50.3pt;margin-top:10.55pt;width:37.65pt;height:30.95pt;flip:y;z-index:251660288;mso-position-horizontal-relative:text;mso-position-vertical-relative:text" o:connectortype="straight" strokeweight="3pt"/>
              </w:pict>
            </w:r>
            <w:r w:rsidR="00943136" w:rsidRPr="00F821C3">
              <w:rPr>
                <w:noProof/>
                <w:sz w:val="28"/>
                <w:szCs w:val="28"/>
              </w:rPr>
              <w:drawing>
                <wp:inline distT="0" distB="0" distL="0" distR="0">
                  <wp:extent cx="686563" cy="685800"/>
                  <wp:effectExtent l="19050" t="0" r="0" b="0"/>
                  <wp:docPr id="18" name="Рисунок 18" descr="http://s41.radikal.ru/i093/0906/26/43a709468e0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s41.radikal.ru/i093/0906/26/43a709468e0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260" cy="685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136" w:rsidRPr="00F821C3" w:rsidRDefault="0058784E" w:rsidP="00C37957">
            <w:pPr>
              <w:pStyle w:val="a4"/>
              <w:spacing w:before="0" w:beforeAutospacing="0" w:after="0" w:afterAutospacing="0" w:line="360" w:lineRule="auto"/>
              <w:ind w:firstLine="709"/>
              <w:rPr>
                <w:color w:val="000000"/>
                <w:sz w:val="28"/>
                <w:szCs w:val="28"/>
              </w:rPr>
            </w:pPr>
            <w:r w:rsidRPr="0058784E">
              <w:rPr>
                <w:noProof/>
                <w:sz w:val="28"/>
                <w:szCs w:val="28"/>
              </w:rPr>
              <w:pict>
                <v:shape id="_x0000_s1037" type="#_x0000_t32" style="position:absolute;left:0;text-align:left;margin-left:41.25pt;margin-top:20.55pt;width:46.35pt;height:36.25pt;z-index:251662336" o:connectortype="straight" strokeweight="3pt"/>
              </w:pict>
            </w:r>
            <w:r>
              <w:rPr>
                <w:noProof/>
                <w:color w:val="000000"/>
                <w:sz w:val="28"/>
                <w:szCs w:val="28"/>
              </w:rPr>
              <w:pict>
                <v:shape id="_x0000_s1036" type="#_x0000_t32" style="position:absolute;left:0;text-align:left;margin-left:41.25pt;margin-top:20.55pt;width:42pt;height:33.35pt;flip:y;z-index:251661312" o:connectortype="straight" strokeweight="3pt"/>
              </w:pict>
            </w:r>
            <w:r w:rsidR="005E357A" w:rsidRPr="00F821C3">
              <w:rPr>
                <w:noProof/>
                <w:sz w:val="28"/>
                <w:szCs w:val="28"/>
              </w:rPr>
              <w:drawing>
                <wp:inline distT="0" distB="0" distL="0" distR="0">
                  <wp:extent cx="742442" cy="752475"/>
                  <wp:effectExtent l="19050" t="0" r="508" b="0"/>
                  <wp:docPr id="21" name="Рисунок 21" descr="http://2.fimagenes.com/i/1/8/d3/am_79224_4865131_400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2.fimagenes.com/i/1/8/d3/am_79224_4865131_400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66" cy="7617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0940" w:rsidRPr="00F821C3" w:rsidRDefault="00F20940" w:rsidP="00F821C3">
      <w:pPr>
        <w:pStyle w:val="a4"/>
        <w:shd w:val="clear" w:color="auto" w:fill="FFFFFF" w:themeFill="background1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B81712" w:rsidRPr="00F821C3" w:rsidRDefault="00B81712" w:rsidP="00F821C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821C3">
        <w:rPr>
          <w:rFonts w:ascii="Times New Roman" w:hAnsi="Times New Roman" w:cs="Times New Roman"/>
          <w:sz w:val="28"/>
          <w:szCs w:val="28"/>
        </w:rPr>
        <w:t>При разучивании загадки о зиме</w:t>
      </w:r>
      <w:r w:rsidR="00A81DC0" w:rsidRPr="00F821C3">
        <w:rPr>
          <w:rFonts w:ascii="Times New Roman" w:hAnsi="Times New Roman" w:cs="Times New Roman"/>
          <w:sz w:val="28"/>
          <w:szCs w:val="28"/>
        </w:rPr>
        <w:t xml:space="preserve"> В. Орлова</w:t>
      </w:r>
    </w:p>
    <w:p w:rsidR="00B81712" w:rsidRPr="00F821C3" w:rsidRDefault="00B81712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821C3">
        <w:rPr>
          <w:rFonts w:ascii="Times New Roman" w:hAnsi="Times New Roman" w:cs="Times New Roman"/>
          <w:sz w:val="28"/>
          <w:szCs w:val="28"/>
        </w:rPr>
        <w:t>Запорошила дорожки</w:t>
      </w:r>
      <w:r w:rsidR="007F4636" w:rsidRPr="00F821C3">
        <w:rPr>
          <w:rFonts w:ascii="Times New Roman" w:hAnsi="Times New Roman" w:cs="Times New Roman"/>
          <w:sz w:val="28"/>
          <w:szCs w:val="28"/>
        </w:rPr>
        <w:t>,</w:t>
      </w:r>
    </w:p>
    <w:p w:rsidR="00654C2B" w:rsidRPr="00F821C3" w:rsidRDefault="00B81712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Разукрасила окошки,</w:t>
      </w:r>
    </w:p>
    <w:p w:rsidR="00B81712" w:rsidRPr="00F821C3" w:rsidRDefault="00B81712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Радость людям подарила</w:t>
      </w:r>
    </w:p>
    <w:p w:rsidR="00B81712" w:rsidRPr="00F821C3" w:rsidRDefault="00B81712" w:rsidP="00F821C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на санках прокатила</w:t>
      </w:r>
      <w:r w:rsidR="007F4636"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81712" w:rsidRPr="00F821C3" w:rsidRDefault="00B81712" w:rsidP="00F821C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81712" w:rsidRDefault="00B81712" w:rsidP="00F821C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Используем данную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мнемодорожку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tbl>
      <w:tblPr>
        <w:tblStyle w:val="a6"/>
        <w:tblW w:w="0" w:type="auto"/>
        <w:tblLook w:val="04A0"/>
      </w:tblPr>
      <w:tblGrid>
        <w:gridCol w:w="2569"/>
        <w:gridCol w:w="2570"/>
        <w:gridCol w:w="2570"/>
        <w:gridCol w:w="2570"/>
      </w:tblGrid>
      <w:tr w:rsidR="00795081" w:rsidTr="00795081">
        <w:trPr>
          <w:trHeight w:val="2476"/>
        </w:trPr>
        <w:tc>
          <w:tcPr>
            <w:tcW w:w="2569" w:type="dxa"/>
          </w:tcPr>
          <w:p w:rsidR="00795081" w:rsidRDefault="00795081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08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317592" cy="853440"/>
                  <wp:effectExtent l="19050" t="0" r="0" b="0"/>
                  <wp:docPr id="24" name="Рисунок 4" descr="http://img683.imageshack.us/img683/9919/wallcoocomwintersnow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mg683.imageshack.us/img683/9919/wallcoocomwintersnow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239" cy="855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081" w:rsidRDefault="00795081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795081" w:rsidRDefault="00795081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795081" w:rsidRDefault="0058784E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878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94" type="#_x0000_t32" style="position:absolute;margin-left:28.4pt;margin-top:71.65pt;width:46.2pt;height:.05pt;z-index:251666432;mso-position-horizontal-relative:text;mso-position-vertical-relative:text" o:connectortype="straight" strokeweight="2.25pt"/>
              </w:pict>
            </w:r>
            <w:r w:rsidRPr="0058784E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93" type="#_x0000_t32" style="position:absolute;margin-left:49.9pt;margin-top:85.7pt;width:0;height:18.25pt;z-index:251665408;mso-position-horizontal-relative:text;mso-position-vertical-relative:text" o:connectortype="straight" strokeweight="2.25pt"/>
              </w:pict>
            </w: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rect id="_x0000_s1096" style="position:absolute;margin-left:28pt;margin-top:51.4pt;width:46.6pt;height:52.55pt;z-index:251668480;mso-position-horizontal-relative:text;mso-position-vertical-relative:text" strokeweight="2.25pt"/>
              </w:pict>
            </w:r>
            <w:r w:rsidR="00795081" w:rsidRPr="0079508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366345" cy="853440"/>
                  <wp:effectExtent l="19050" t="0" r="5255" b="0"/>
                  <wp:docPr id="25" name="Рисунок 7" descr="http://readmas.ru/wp-content/filesall/2012/09/uvlechenie_s_detstva_pod_nazvaniem_zhivopis_readmas.ru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readmas.ru/wp-content/filesall/2012/09/uvlechenie_s_detstva_pod_nazvaniem_zhivopis_readmas.ru_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345" cy="853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5081" w:rsidRDefault="00795081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795081" w:rsidRDefault="0058784E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98" type="#_x0000_t96" style="position:absolute;margin-left:28.9pt;margin-top:10pt;width:63.55pt;height:62.3pt;z-index:251669504;mso-position-horizontal-relative:text;mso-position-vertical-relative:text" fillcolor="yellow" strokeweight="5.75pt">
                  <v:fill color2="fill darken(118)" rotate="t" method="linear sigma" focus="100%" type="gradient"/>
                </v:shape>
              </w:pict>
            </w:r>
          </w:p>
        </w:tc>
        <w:tc>
          <w:tcPr>
            <w:tcW w:w="2570" w:type="dxa"/>
          </w:tcPr>
          <w:p w:rsidR="00795081" w:rsidRDefault="00795081" w:rsidP="00F821C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9508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>
                  <wp:extent cx="1266825" cy="1063968"/>
                  <wp:effectExtent l="0" t="0" r="0" b="0"/>
                  <wp:docPr id="26" name="Рисунок 1" descr="http://lib.rus.ec/i/77/237977/i_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b.rus.ec/i/77/237977/i_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4330" cy="10702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7957" w:rsidRDefault="00C37957" w:rsidP="00F821C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95081" w:rsidRPr="00795081" w:rsidRDefault="00795081" w:rsidP="00795081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Овладение приемами работы с </w:t>
      </w:r>
      <w:proofErr w:type="spell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мнемотаблицами</w:t>
      </w:r>
      <w:proofErr w:type="spell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значительно сокращает время обучения и одновременно решает задачи, направленные на: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развитие основных психических процессов — памяти,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внимания, образного мышления;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перекодирование информации, т. е. преобразование из абстрактных символов в образы;</w:t>
      </w:r>
      <w:r w:rsidRPr="00F821C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помогает дошкольнику строить фразы, которые выстраиваются в законченный текст или стихотворение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95081" w:rsidRPr="00795081" w:rsidRDefault="00795081" w:rsidP="00795081">
      <w:pPr>
        <w:pStyle w:val="a9"/>
        <w:numPr>
          <w:ilvl w:val="0"/>
          <w:numId w:val="8"/>
        </w:numPr>
        <w:spacing w:after="0" w:line="360" w:lineRule="auto"/>
        <w:ind w:left="284" w:hanging="28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508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развивает графические навыки.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13A86">
        <w:rPr>
          <w:sz w:val="28"/>
          <w:szCs w:val="28"/>
        </w:rPr>
        <w:t>Кроме коммуникативной, развивается планирующая функция речи, т.е. ребенок учится последовательно и логически выстраивать свои действия, рассказывать об этом.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13A86">
        <w:rPr>
          <w:sz w:val="28"/>
          <w:szCs w:val="28"/>
        </w:rPr>
        <w:t xml:space="preserve">Наглядный материал у дошкольников усваивается лучше, использование </w:t>
      </w:r>
      <w:proofErr w:type="spellStart"/>
      <w:r w:rsidRPr="00013A86">
        <w:rPr>
          <w:sz w:val="28"/>
          <w:szCs w:val="28"/>
        </w:rPr>
        <w:t>мнемотаблиц</w:t>
      </w:r>
      <w:proofErr w:type="spellEnd"/>
      <w:r w:rsidRPr="00013A86">
        <w:rPr>
          <w:sz w:val="28"/>
          <w:szCs w:val="28"/>
        </w:rPr>
        <w:t xml:space="preserve"> на занятиях, позволяет детям эффективнее воспринимать и перерабатывать зрительную информацию, сохранять и воспроизводить ее.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Особенность методики – применение не изображения предметов, а символов. Данная методика значительно облегчает детям поиск и запоминание слов.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Результаты: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-У детей увеличивается круг знаний об окружающем мире;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-Появляется желание пересказывать тексты, придумывать интересные истории;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 xml:space="preserve">-Появляется интерес к заучиванию стихов и    </w:t>
      </w:r>
      <w:proofErr w:type="spellStart"/>
      <w:r w:rsidRPr="00013A86">
        <w:rPr>
          <w:sz w:val="28"/>
          <w:szCs w:val="28"/>
        </w:rPr>
        <w:t>потешек</w:t>
      </w:r>
      <w:proofErr w:type="spellEnd"/>
      <w:r w:rsidRPr="00013A86">
        <w:rPr>
          <w:sz w:val="28"/>
          <w:szCs w:val="28"/>
        </w:rPr>
        <w:t>;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-Словарный запас выходит на более высокий уровень;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lastRenderedPageBreak/>
        <w:t>-Дети преодолевают робость, застенчивость, учатся свободно держаться перед аудиторией.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>Поэтому, чем раньше будем учить детей рассказывать или пересказывать, используя метод мнемотехники, тем лучше подготовим их к школе, так как связная речь является важным показателем умственных способностей ребенка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13A86">
        <w:rPr>
          <w:sz w:val="28"/>
          <w:szCs w:val="28"/>
        </w:rPr>
        <w:t>Мышление рождается из действия. Иными словами, на основе наглядно-действенной формы мышления складывается наглядно-действенная форма мышления. Дети становятся способными к обобщениям, основанным на опыте их практической предметной деятельности и закрепляющимся в слове.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013A86">
        <w:rPr>
          <w:sz w:val="28"/>
          <w:szCs w:val="28"/>
        </w:rPr>
        <w:t>Вывод</w:t>
      </w:r>
    </w:p>
    <w:p w:rsidR="00013A86" w:rsidRPr="00013A86" w:rsidRDefault="00013A86" w:rsidP="00013A86">
      <w:pPr>
        <w:pStyle w:val="a4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 w:rsidRPr="00013A86">
        <w:rPr>
          <w:sz w:val="28"/>
          <w:szCs w:val="28"/>
        </w:rPr>
        <w:t xml:space="preserve">Овладение приемами работы с </w:t>
      </w:r>
      <w:proofErr w:type="spellStart"/>
      <w:r w:rsidRPr="00013A86">
        <w:rPr>
          <w:sz w:val="28"/>
          <w:szCs w:val="28"/>
        </w:rPr>
        <w:t>мнемотаблицами</w:t>
      </w:r>
      <w:proofErr w:type="spellEnd"/>
      <w:r w:rsidRPr="00013A86">
        <w:rPr>
          <w:sz w:val="28"/>
          <w:szCs w:val="28"/>
        </w:rPr>
        <w:t xml:space="preserve"> помогает  в развитии основных психических процессо</w:t>
      </w:r>
      <w:proofErr w:type="gramStart"/>
      <w:r w:rsidRPr="00013A86">
        <w:rPr>
          <w:sz w:val="28"/>
          <w:szCs w:val="28"/>
        </w:rPr>
        <w:t>в-</w:t>
      </w:r>
      <w:proofErr w:type="gramEnd"/>
      <w:r w:rsidRPr="00013A86">
        <w:rPr>
          <w:sz w:val="28"/>
          <w:szCs w:val="28"/>
        </w:rPr>
        <w:t xml:space="preserve"> памяти, внимания, образного мышления и сокращает время обучения связной речи у детей. Мнемотехника помогает сделать процесс запоминания более простым, интересным, творческим. Но использование мнемотехники не заменяет самый известный и широко популярный метод в развитии и укреплении памяти</w:t>
      </w:r>
      <w:r>
        <w:rPr>
          <w:sz w:val="28"/>
          <w:szCs w:val="28"/>
        </w:rPr>
        <w:t xml:space="preserve"> </w:t>
      </w:r>
      <w:r w:rsidRPr="00013A86">
        <w:rPr>
          <w:sz w:val="28"/>
          <w:szCs w:val="28"/>
        </w:rPr>
        <w:t>- традиционное заучивание текстов наизусть</w:t>
      </w:r>
    </w:p>
    <w:p w:rsidR="00013A86" w:rsidRPr="00F821C3" w:rsidRDefault="00013A86" w:rsidP="00013A86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</w:t>
      </w:r>
      <w:proofErr w:type="gramStart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решая проблемы речевого развития дошкольников я рекомендую</w:t>
      </w:r>
      <w:proofErr w:type="gramEnd"/>
      <w:r w:rsidRPr="00F821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педагогам использовать методику мнемотехники.</w:t>
      </w:r>
    </w:p>
    <w:p w:rsidR="00B81712" w:rsidRDefault="00B81712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5ECB" w:rsidRDefault="00B95ECB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5ECB" w:rsidRDefault="00B95ECB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5ECB" w:rsidRDefault="00B95ECB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5ECB" w:rsidRDefault="00B95ECB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5ECB" w:rsidRPr="00654C2B" w:rsidRDefault="00B95ECB" w:rsidP="00F2094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95ECB" w:rsidRPr="00654C2B" w:rsidSect="00F821C3">
      <w:pgSz w:w="11906" w:h="16838"/>
      <w:pgMar w:top="1134" w:right="850" w:bottom="1134" w:left="993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A128B"/>
    <w:multiLevelType w:val="hybridMultilevel"/>
    <w:tmpl w:val="242E3A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1C11BA4"/>
    <w:multiLevelType w:val="hybridMultilevel"/>
    <w:tmpl w:val="1F94D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E35A2"/>
    <w:multiLevelType w:val="hybridMultilevel"/>
    <w:tmpl w:val="9AEAB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C5D11"/>
    <w:multiLevelType w:val="hybridMultilevel"/>
    <w:tmpl w:val="416C3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F618AD"/>
    <w:multiLevelType w:val="hybridMultilevel"/>
    <w:tmpl w:val="CD304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B85088"/>
    <w:multiLevelType w:val="hybridMultilevel"/>
    <w:tmpl w:val="6E645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D40690"/>
    <w:multiLevelType w:val="hybridMultilevel"/>
    <w:tmpl w:val="C9CE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FF01BF"/>
    <w:multiLevelType w:val="hybridMultilevel"/>
    <w:tmpl w:val="300470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196"/>
    <w:rsid w:val="00013A86"/>
    <w:rsid w:val="000F4565"/>
    <w:rsid w:val="00151C3C"/>
    <w:rsid w:val="00154E7D"/>
    <w:rsid w:val="001879CF"/>
    <w:rsid w:val="00252166"/>
    <w:rsid w:val="00280C73"/>
    <w:rsid w:val="002E7659"/>
    <w:rsid w:val="003540CB"/>
    <w:rsid w:val="00371D06"/>
    <w:rsid w:val="0038450C"/>
    <w:rsid w:val="004B3C34"/>
    <w:rsid w:val="00552DCD"/>
    <w:rsid w:val="0058784E"/>
    <w:rsid w:val="005E357A"/>
    <w:rsid w:val="00603E02"/>
    <w:rsid w:val="0063543A"/>
    <w:rsid w:val="0065474F"/>
    <w:rsid w:val="00654C2B"/>
    <w:rsid w:val="0076099E"/>
    <w:rsid w:val="00785A79"/>
    <w:rsid w:val="00795081"/>
    <w:rsid w:val="007F4636"/>
    <w:rsid w:val="008336E3"/>
    <w:rsid w:val="00841016"/>
    <w:rsid w:val="008D3FAC"/>
    <w:rsid w:val="008E4A8F"/>
    <w:rsid w:val="008F4A3C"/>
    <w:rsid w:val="00943136"/>
    <w:rsid w:val="00947C99"/>
    <w:rsid w:val="009616EB"/>
    <w:rsid w:val="00A22196"/>
    <w:rsid w:val="00A81DC0"/>
    <w:rsid w:val="00B50FA9"/>
    <w:rsid w:val="00B81712"/>
    <w:rsid w:val="00B93D54"/>
    <w:rsid w:val="00B95ECB"/>
    <w:rsid w:val="00C37957"/>
    <w:rsid w:val="00C833DA"/>
    <w:rsid w:val="00C951E6"/>
    <w:rsid w:val="00D17E9B"/>
    <w:rsid w:val="00F20741"/>
    <w:rsid w:val="00F20940"/>
    <w:rsid w:val="00F821C3"/>
    <w:rsid w:val="00FE0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8" type="connector" idref="#_x0000_s1034"/>
        <o:r id="V:Rule9" type="connector" idref="#_x0000_s1026"/>
        <o:r id="V:Rule10" type="connector" idref="#_x0000_s1036"/>
        <o:r id="V:Rule11" type="connector" idref="#_x0000_s1094"/>
        <o:r id="V:Rule12" type="connector" idref="#_x0000_s1037"/>
        <o:r id="V:Rule13" type="connector" idref="#_x0000_s1035"/>
        <o:r id="V:Rule14" type="connector" idref="#_x0000_s10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4A8F"/>
  </w:style>
  <w:style w:type="character" w:styleId="a3">
    <w:name w:val="Hyperlink"/>
    <w:basedOn w:val="a0"/>
    <w:uiPriority w:val="99"/>
    <w:semiHidden/>
    <w:unhideWhenUsed/>
    <w:rsid w:val="003540CB"/>
    <w:rPr>
      <w:color w:val="0000FF"/>
      <w:u w:val="single"/>
    </w:rPr>
  </w:style>
  <w:style w:type="paragraph" w:customStyle="1" w:styleId="c15">
    <w:name w:val="c15"/>
    <w:basedOn w:val="a"/>
    <w:rsid w:val="00354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540CB"/>
  </w:style>
  <w:style w:type="paragraph" w:customStyle="1" w:styleId="c7">
    <w:name w:val="c7"/>
    <w:basedOn w:val="a"/>
    <w:rsid w:val="00354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54C2B"/>
  </w:style>
  <w:style w:type="paragraph" w:styleId="a4">
    <w:name w:val="Normal (Web)"/>
    <w:basedOn w:val="a"/>
    <w:uiPriority w:val="99"/>
    <w:unhideWhenUsed/>
    <w:rsid w:val="00F20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20940"/>
    <w:rPr>
      <w:b/>
      <w:bCs/>
    </w:rPr>
  </w:style>
  <w:style w:type="table" w:styleId="a6">
    <w:name w:val="Table Grid"/>
    <w:basedOn w:val="a1"/>
    <w:uiPriority w:val="59"/>
    <w:rsid w:val="00F20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52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216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F4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8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hyperlink" Target="http://ru.wikipedia.org/wiki/%D0%93%D1%80%D0%B5%D1%87%D0%B5%D1%81%D0%BA%D0%B8%D0%B9_%D1%8F%D0%B7%D1%8B%D0%BA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СССР</dc:creator>
  <cp:lastModifiedBy>Владимир</cp:lastModifiedBy>
  <cp:revision>4</cp:revision>
  <cp:lastPrinted>2013-12-11T05:15:00Z</cp:lastPrinted>
  <dcterms:created xsi:type="dcterms:W3CDTF">2015-06-25T07:41:00Z</dcterms:created>
  <dcterms:modified xsi:type="dcterms:W3CDTF">2015-06-25T10:58:00Z</dcterms:modified>
</cp:coreProperties>
</file>